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3D" w:rsidRDefault="009A603D" w:rsidP="009A603D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河南省土地估价师协会</w:t>
      </w:r>
    </w:p>
    <w:p w:rsidR="00000000" w:rsidRDefault="009A603D" w:rsidP="009A603D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土地估价机构资信评定暂行办法</w:t>
      </w:r>
    </w:p>
    <w:p w:rsidR="009A603D" w:rsidRDefault="009A603D" w:rsidP="009A603D">
      <w:pPr>
        <w:spacing w:line="560" w:lineRule="exact"/>
        <w:jc w:val="center"/>
        <w:rPr>
          <w:b/>
          <w:bCs/>
          <w:sz w:val="28"/>
          <w:szCs w:val="28"/>
        </w:rPr>
      </w:pPr>
    </w:p>
    <w:p w:rsidR="009A603D" w:rsidRDefault="009A603D" w:rsidP="009A603D">
      <w:pPr>
        <w:spacing w:line="56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第一条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为建立科学、公开、公平的土地估价机构资信评定体系，加强土地估价机构诚信建设，根据《中华人民共和国资产评估法》和《河南省土地估价师协会章程》，制定本办法。</w:t>
      </w:r>
    </w:p>
    <w:p w:rsidR="009A603D" w:rsidRDefault="009A603D" w:rsidP="009A603D">
      <w:pPr>
        <w:spacing w:line="56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第二条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河南省土地估价师协会（以下简称省协会）会员机构均可自愿参加河南省土地估价机构资信评定。</w:t>
      </w:r>
    </w:p>
    <w:p w:rsidR="009A603D" w:rsidRDefault="009A603D" w:rsidP="009A603D">
      <w:pPr>
        <w:spacing w:line="56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第三条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资信评定工作遵循公开、公平、公正、客观的原则。</w:t>
      </w:r>
    </w:p>
    <w:p w:rsidR="009A603D" w:rsidRDefault="009A603D" w:rsidP="009A603D">
      <w:pPr>
        <w:spacing w:line="560" w:lineRule="exact"/>
        <w:ind w:firstLineChars="200" w:firstLine="562"/>
        <w:rPr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第四条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资信评定工作原则上每年开展一次。</w:t>
      </w:r>
    </w:p>
    <w:p w:rsidR="009A603D" w:rsidRDefault="009A603D" w:rsidP="009A603D">
      <w:pPr>
        <w:spacing w:line="560" w:lineRule="exact"/>
        <w:ind w:firstLineChars="200" w:firstLine="562"/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第五条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估价机构资信分为四个等级，由高至低依次为</w:t>
      </w:r>
      <w:r>
        <w:rPr>
          <w:rFonts w:hint="eastAsia"/>
          <w:bCs/>
          <w:sz w:val="28"/>
          <w:szCs w:val="28"/>
        </w:rPr>
        <w:t>AAA</w:t>
      </w:r>
      <w:r>
        <w:rPr>
          <w:rFonts w:hint="eastAsia"/>
          <w:bCs/>
          <w:sz w:val="28"/>
          <w:szCs w:val="28"/>
        </w:rPr>
        <w:t>级、</w:t>
      </w:r>
      <w:r>
        <w:rPr>
          <w:rFonts w:hint="eastAsia"/>
          <w:bCs/>
          <w:sz w:val="28"/>
          <w:szCs w:val="28"/>
        </w:rPr>
        <w:t>AA</w:t>
      </w:r>
      <w:r>
        <w:rPr>
          <w:rFonts w:hint="eastAsia"/>
          <w:bCs/>
          <w:sz w:val="28"/>
          <w:szCs w:val="28"/>
        </w:rPr>
        <w:t>级、</w:t>
      </w:r>
      <w:r>
        <w:rPr>
          <w:rFonts w:hint="eastAsia"/>
          <w:bCs/>
          <w:sz w:val="28"/>
          <w:szCs w:val="28"/>
        </w:rPr>
        <w:t>A</w:t>
      </w:r>
      <w:r>
        <w:rPr>
          <w:rFonts w:hint="eastAsia"/>
          <w:bCs/>
          <w:sz w:val="28"/>
          <w:szCs w:val="28"/>
        </w:rPr>
        <w:t>级、准</w:t>
      </w:r>
      <w:r>
        <w:rPr>
          <w:rFonts w:hint="eastAsia"/>
          <w:bCs/>
          <w:sz w:val="28"/>
          <w:szCs w:val="28"/>
        </w:rPr>
        <w:t>A</w:t>
      </w:r>
      <w:r>
        <w:rPr>
          <w:rFonts w:hint="eastAsia"/>
          <w:bCs/>
          <w:sz w:val="28"/>
          <w:szCs w:val="28"/>
        </w:rPr>
        <w:t>级。</w:t>
      </w:r>
    </w:p>
    <w:p w:rsidR="009A603D" w:rsidRDefault="009A603D" w:rsidP="009A603D">
      <w:pPr>
        <w:spacing w:line="560" w:lineRule="exact"/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第六条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依据资信评定标准评分，根据得分进行排序。</w:t>
      </w:r>
      <w:r>
        <w:rPr>
          <w:rFonts w:hint="eastAsia"/>
          <w:bCs/>
          <w:sz w:val="28"/>
          <w:szCs w:val="28"/>
        </w:rPr>
        <w:t xml:space="preserve">                                    </w:t>
      </w:r>
    </w:p>
    <w:p w:rsidR="009A603D" w:rsidRDefault="009A603D" w:rsidP="009A603D">
      <w:pPr>
        <w:spacing w:line="560" w:lineRule="exact"/>
        <w:ind w:firstLineChars="200" w:firstLine="562"/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第七条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评定年度取得中国土地估价师与土地登记代理人协会</w:t>
      </w:r>
      <w:r>
        <w:rPr>
          <w:rFonts w:hint="eastAsia"/>
          <w:bCs/>
          <w:sz w:val="28"/>
          <w:szCs w:val="28"/>
        </w:rPr>
        <w:t>A</w:t>
      </w:r>
      <w:r>
        <w:rPr>
          <w:rFonts w:hint="eastAsia"/>
          <w:bCs/>
          <w:sz w:val="28"/>
          <w:szCs w:val="28"/>
        </w:rPr>
        <w:t>级资信的机构需填报</w:t>
      </w:r>
      <w:r>
        <w:rPr>
          <w:rFonts w:hint="eastAsia"/>
          <w:sz w:val="28"/>
          <w:szCs w:val="28"/>
        </w:rPr>
        <w:t>《河南省土地估价机构资信评定申请表》，即为</w:t>
      </w:r>
      <w:r>
        <w:rPr>
          <w:rFonts w:hint="eastAsia"/>
          <w:sz w:val="28"/>
          <w:szCs w:val="28"/>
        </w:rPr>
        <w:t>AA</w:t>
      </w:r>
      <w:r>
        <w:rPr>
          <w:rFonts w:hint="eastAsia"/>
          <w:bCs/>
          <w:sz w:val="28"/>
          <w:szCs w:val="28"/>
        </w:rPr>
        <w:t>A</w:t>
      </w:r>
      <w:r>
        <w:rPr>
          <w:rFonts w:hint="eastAsia"/>
          <w:bCs/>
          <w:sz w:val="28"/>
          <w:szCs w:val="28"/>
        </w:rPr>
        <w:t>级资信机构</w:t>
      </w:r>
      <w:r>
        <w:rPr>
          <w:rFonts w:hint="eastAsia"/>
          <w:sz w:val="28"/>
          <w:szCs w:val="28"/>
        </w:rPr>
        <w:t>。</w:t>
      </w:r>
    </w:p>
    <w:p w:rsidR="009A603D" w:rsidRDefault="009A603D" w:rsidP="009A603D">
      <w:pPr>
        <w:spacing w:line="560" w:lineRule="exact"/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第八条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省协会专业规划和发展委员会负责组织起草</w:t>
      </w:r>
      <w:r>
        <w:rPr>
          <w:rFonts w:hint="eastAsia"/>
          <w:sz w:val="28"/>
          <w:szCs w:val="28"/>
        </w:rPr>
        <w:t>资信评定</w:t>
      </w:r>
      <w:r>
        <w:rPr>
          <w:rFonts w:ascii="宋体" w:hAnsi="宋体" w:hint="eastAsia"/>
          <w:sz w:val="28"/>
          <w:szCs w:val="28"/>
        </w:rPr>
        <w:t>实施细则，提交</w:t>
      </w:r>
      <w:r>
        <w:rPr>
          <w:rFonts w:hint="eastAsia"/>
          <w:sz w:val="28"/>
          <w:szCs w:val="28"/>
        </w:rPr>
        <w:t>会长办公会审议后，报常务理事会表决通过。</w:t>
      </w:r>
    </w:p>
    <w:p w:rsidR="009A603D" w:rsidRDefault="009A603D" w:rsidP="009A603D">
      <w:pPr>
        <w:spacing w:line="560" w:lineRule="exact"/>
        <w:ind w:firstLineChars="200" w:firstLine="562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第九条</w:t>
      </w:r>
      <w:r>
        <w:rPr>
          <w:rFonts w:hint="eastAsia"/>
          <w:sz w:val="28"/>
          <w:szCs w:val="28"/>
        </w:rPr>
        <w:t>资信评定工作程序为：申请、受理、评定、公示、公布、发证。</w:t>
      </w:r>
    </w:p>
    <w:p w:rsidR="009A603D" w:rsidRDefault="009A603D" w:rsidP="009A603D">
      <w:pPr>
        <w:spacing w:line="560" w:lineRule="exact"/>
        <w:ind w:firstLineChars="200" w:firstLine="562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第十条 </w:t>
      </w:r>
      <w:r>
        <w:rPr>
          <w:rFonts w:ascii="宋体" w:hAnsi="宋体" w:hint="eastAsia"/>
          <w:sz w:val="28"/>
          <w:szCs w:val="28"/>
        </w:rPr>
        <w:t>省协会专业规划与发展委员会依据资信评定实施细则，组织有关人员成</w:t>
      </w:r>
      <w:r>
        <w:rPr>
          <w:rFonts w:hint="eastAsia"/>
          <w:sz w:val="28"/>
          <w:szCs w:val="28"/>
        </w:rPr>
        <w:t>立资信评定工作组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对参评机构</w:t>
      </w:r>
      <w:r>
        <w:rPr>
          <w:rFonts w:ascii="宋体" w:hAnsi="宋体" w:hint="eastAsia"/>
          <w:sz w:val="28"/>
          <w:szCs w:val="28"/>
        </w:rPr>
        <w:t>进行评分，初步</w:t>
      </w:r>
      <w:r>
        <w:rPr>
          <w:rFonts w:hint="eastAsia"/>
          <w:sz w:val="28"/>
          <w:szCs w:val="28"/>
        </w:rPr>
        <w:t>确定资信级别。</w:t>
      </w:r>
    </w:p>
    <w:p w:rsidR="009A603D" w:rsidRDefault="009A603D" w:rsidP="009A603D">
      <w:pPr>
        <w:spacing w:line="560" w:lineRule="exact"/>
        <w:ind w:firstLineChars="200" w:firstLine="562"/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第十一条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资信评定工作组将初评结果提交会长办公会，由会长</w:t>
      </w:r>
      <w:r>
        <w:rPr>
          <w:rFonts w:hint="eastAsia"/>
          <w:sz w:val="28"/>
          <w:szCs w:val="28"/>
        </w:rPr>
        <w:lastRenderedPageBreak/>
        <w:t>办公会审议后，</w:t>
      </w:r>
      <w:r>
        <w:rPr>
          <w:rFonts w:hint="eastAsia"/>
          <w:bCs/>
          <w:sz w:val="28"/>
          <w:szCs w:val="28"/>
        </w:rPr>
        <w:t>在省协会网站进行公示，通过媒体和省协会网站向社会公布。</w:t>
      </w:r>
    </w:p>
    <w:p w:rsidR="009A603D" w:rsidRDefault="009A603D" w:rsidP="009A603D">
      <w:pPr>
        <w:spacing w:line="560" w:lineRule="exact"/>
        <w:ind w:firstLineChars="200" w:firstLine="562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第十二条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省协会向获得资信等级的机构颁发资信证书。</w:t>
      </w:r>
    </w:p>
    <w:p w:rsidR="009A603D" w:rsidRDefault="009A603D" w:rsidP="009A603D">
      <w:pPr>
        <w:spacing w:line="560" w:lineRule="exact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第十三条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省协会将建立廉政风险防控体系，有效预防违法违纪行为发生。所有参加资信评定的人员均需向省协会提交《河南省土地估价机构资信评定廉政和保密承诺书》。</w:t>
      </w:r>
    </w:p>
    <w:p w:rsidR="009A603D" w:rsidRDefault="009A603D" w:rsidP="009A603D">
      <w:pPr>
        <w:spacing w:line="56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第十四条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省协会监事会负责</w:t>
      </w:r>
      <w:r>
        <w:rPr>
          <w:rFonts w:ascii="宋体" w:hAnsi="宋体"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资信评定工作进行监督。</w:t>
      </w:r>
    </w:p>
    <w:p w:rsidR="009A603D" w:rsidRDefault="009A603D" w:rsidP="009A603D">
      <w:pPr>
        <w:spacing w:line="56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第十五条</w:t>
      </w:r>
      <w:r>
        <w:rPr>
          <w:rFonts w:hint="eastAsia"/>
          <w:sz w:val="28"/>
          <w:szCs w:val="28"/>
        </w:rPr>
        <w:t>本办法由省协会负责解释。</w:t>
      </w:r>
    </w:p>
    <w:p w:rsidR="009A603D" w:rsidRDefault="009A603D" w:rsidP="009A603D">
      <w:pPr>
        <w:spacing w:line="56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第十六条</w:t>
      </w:r>
      <w:r>
        <w:rPr>
          <w:rFonts w:hint="eastAsia"/>
          <w:sz w:val="28"/>
          <w:szCs w:val="28"/>
        </w:rPr>
        <w:t>本办法自公布之日起施行。</w:t>
      </w:r>
    </w:p>
    <w:p w:rsidR="009A603D" w:rsidRDefault="009A603D" w:rsidP="009A603D">
      <w:pPr>
        <w:spacing w:line="560" w:lineRule="exact"/>
      </w:pPr>
    </w:p>
    <w:p w:rsidR="009A603D" w:rsidRDefault="009A603D" w:rsidP="009A603D">
      <w:pPr>
        <w:spacing w:line="560" w:lineRule="exact"/>
        <w:ind w:firstLineChars="200" w:firstLine="420"/>
      </w:pPr>
    </w:p>
    <w:p w:rsidR="009A603D" w:rsidRDefault="009A603D" w:rsidP="009A603D">
      <w:pPr>
        <w:spacing w:line="560" w:lineRule="exact"/>
        <w:ind w:firstLineChars="200" w:firstLine="420"/>
      </w:pPr>
    </w:p>
    <w:p w:rsidR="009A603D" w:rsidRDefault="009A603D" w:rsidP="009A603D">
      <w:pPr>
        <w:spacing w:line="560" w:lineRule="exact"/>
        <w:ind w:firstLineChars="200" w:firstLine="420"/>
      </w:pPr>
    </w:p>
    <w:p w:rsidR="009A603D" w:rsidRDefault="009A603D" w:rsidP="009A603D">
      <w:pPr>
        <w:spacing w:line="560" w:lineRule="exact"/>
        <w:ind w:firstLineChars="200" w:firstLine="420"/>
      </w:pPr>
    </w:p>
    <w:p w:rsidR="009A603D" w:rsidRDefault="009A603D" w:rsidP="009A603D">
      <w:pPr>
        <w:spacing w:line="560" w:lineRule="exact"/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>河南省土地估价师协会</w:t>
      </w:r>
    </w:p>
    <w:p w:rsidR="009A603D" w:rsidRDefault="009A603D" w:rsidP="009A603D">
      <w:pPr>
        <w:spacing w:line="56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二〇二二年三月十五日</w:t>
      </w:r>
    </w:p>
    <w:p w:rsidR="009A603D" w:rsidRPr="009A603D" w:rsidRDefault="009A603D" w:rsidP="009A603D"/>
    <w:sectPr w:rsidR="009A603D" w:rsidRPr="009A6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B7" w:rsidRDefault="00F970B7" w:rsidP="009A603D">
      <w:r>
        <w:separator/>
      </w:r>
    </w:p>
  </w:endnote>
  <w:endnote w:type="continuationSeparator" w:id="1">
    <w:p w:rsidR="00F970B7" w:rsidRDefault="00F970B7" w:rsidP="009A6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B7" w:rsidRDefault="00F970B7" w:rsidP="009A603D">
      <w:r>
        <w:separator/>
      </w:r>
    </w:p>
  </w:footnote>
  <w:footnote w:type="continuationSeparator" w:id="1">
    <w:p w:rsidR="00F970B7" w:rsidRDefault="00F970B7" w:rsidP="009A6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03D"/>
    <w:rsid w:val="009A603D"/>
    <w:rsid w:val="00F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0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0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0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daohangxitong.com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2022-08-15T01:36:00Z</dcterms:created>
  <dcterms:modified xsi:type="dcterms:W3CDTF">2022-08-15T01:37:00Z</dcterms:modified>
</cp:coreProperties>
</file>